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686" w:rsidRPr="00975686" w:rsidRDefault="00975686" w:rsidP="00975686">
      <w:pPr>
        <w:spacing w:after="80"/>
        <w:jc w:val="center"/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  <w:t>Kaposhomok Község Önkormányzat Képviselőtestületének 15/</w:t>
      </w:r>
      <w:proofErr w:type="gramStart"/>
      <w:r w:rsidRPr="00975686"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  <w:t>2015(</w:t>
      </w:r>
      <w:proofErr w:type="gramEnd"/>
      <w:r w:rsidRPr="00975686"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  <w:t>XII.15..) önkormányzati rendelete</w:t>
      </w:r>
    </w:p>
    <w:p w:rsidR="00975686" w:rsidRPr="00975686" w:rsidRDefault="00975686" w:rsidP="00975686">
      <w:pPr>
        <w:jc w:val="center"/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</w:pPr>
      <w:proofErr w:type="gramStart"/>
      <w:r w:rsidRPr="00975686"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  <w:t>az</w:t>
      </w:r>
      <w:proofErr w:type="gramEnd"/>
      <w:r w:rsidRPr="00975686">
        <w:rPr>
          <w:rFonts w:ascii="Times" w:eastAsia="Times New Roman" w:hAnsi="Times" w:cs="Times"/>
          <w:b/>
          <w:bCs/>
          <w:color w:val="000000"/>
          <w:sz w:val="21"/>
          <w:szCs w:val="21"/>
          <w:lang w:eastAsia="hu-HU"/>
        </w:rPr>
        <w:t xml:space="preserve"> önkormányzat 2015. évi költségvetéséről szóló 1/2015. (II.27.) önkormányzati rendelet módosításáról</w:t>
      </w:r>
    </w:p>
    <w:p w:rsidR="00975686" w:rsidRPr="00975686" w:rsidRDefault="00975686" w:rsidP="00975686">
      <w:pPr>
        <w:spacing w:after="0"/>
        <w:rPr>
          <w:rFonts w:eastAsia="Times New Roman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br/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Kaposhomok Községi Önkormányzat Képviselő-testülete az Alaptörvény 32. cikk (2) bekezdésében meghatározott eredeti jogalkotói hatáskörében, az Alaptörvény 32. cikk (1) bekezdés f) pontjában és az államháztartásról szóló 2011. évi CXCV. törvény (továbbiakban: Áht.) 23. § (1) bekezdésében meghatározott feladatkörében eljárva a következőket rendeli el: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1.§.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Kaposhomok Önkormányzat Képviselő-testülete a 2015. évi költségvetésről szóló 1/2015. (II.27.) önkormányzati rendelete (továbbiakban: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Ör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.) 3. §. (1) –(2) bekezdése helyébe a következő rendelkezés lép: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„3. §.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(1) A képviselő-testület az önkormányzat 2015. évi költségvetésének kiadási főösszegét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 100.541 e Ft-ban, bevételi főösszegét 100.541 e Ft-ban állapítja meg.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(2) Az (1) bekezdésből az önkormányzat: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a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tárgyévi költségvetési bevételét: 100.541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aa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működési költségvetési bevételét: 78.719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 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-ebből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 működésre támogatási kérelem: 0 ezer Ft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  </w:t>
      </w: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ab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felhalmozási költségvetési bevételét: 21.822 ezer Ft-ban.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b) tárgyévi költségvetési kiadását: 100.541 ezer Ft-ban, ezen belül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ba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működési költségvetési kiadását 78.719 ezer Ft-ban, ezen belül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  - személyi jellegű kiadások 33.141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 - munkaadókat terhelő járulékok és szociális hozzájárulási adó 5.622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  - dologi jellegű kiadások 13.6069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  - ellátottak pénzbeli juttatásai 18.172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 - egyéb működési célú kiadások 3.493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  - működési célú általános tartalék 3.742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     -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áht-n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 belüli megelőlegezések 943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bb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felhalmozási költségvetési kiadását: 11.822 ezer Ft-ban, ezen belül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  - beruházások előirányzata 5.513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  - felújítások előirányzata 6.000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 - egyéb felhalmozási kiadás 309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c) előző év felhasználható tervezett pénzmaradványát 14.153 ezer Ft-ban, ezen belül 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ca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működési hiány finanszírozását szolgáló pénzmaradvány 3.343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  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cb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) felhalmozási hiány finanszírozását szolgáló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pm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. 10.810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d) finanszírozási célú műveletek bevételét 1.681 ezer Ft-ban, ezen belül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 da) működést szolgáló finanszírozási célú műveletek bevétele 1.681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  </w:t>
      </w: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db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felhalmozást szolgáló finanszírozási célú műveletek bevétele 0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e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finanszírozási célú műveletek kiadását 10.943 ezer Ft-ban,ezen belül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ea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működési finanszírozását szolgáló műveletek kiadása 943 ezer Ft-ban,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  </w:t>
      </w: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eb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felhalmozás finanszírozását szolgáló műveletek kiadását 10.000 ezer Ft-ban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f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) költségvetési bevételek és kiadások egyenlegét 1.681 e Ft-ban állapítja meg.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2. §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. (1) E rendelet a kihirdetést követő napon lép hatályba, és a hatálybalépését követő napon hatályát veszti.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(2) Az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Ör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. 2, 4, 5, 6, 7, 16. mellékletei helyébe, </w:t>
      </w: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ezen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 rendelet mellékletei lépnek.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Barta István                                                               Patakiné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Kercsó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 Szilvia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polgármester</w:t>
      </w:r>
      <w:proofErr w:type="gram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                                                                            jegyző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Kihirdetési záradék: A rendelet kihirdetve: 2015. december 15.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                                                                                Patakiné </w:t>
      </w:r>
      <w:proofErr w:type="spell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Kercsó</w:t>
      </w:r>
      <w:proofErr w:type="spellEnd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 Szilvia</w:t>
      </w:r>
    </w:p>
    <w:p w:rsidR="00975686" w:rsidRPr="00975686" w:rsidRDefault="00975686" w:rsidP="00975686">
      <w:pPr>
        <w:spacing w:after="20"/>
        <w:ind w:firstLine="180"/>
        <w:jc w:val="both"/>
        <w:rPr>
          <w:rFonts w:ascii="Times" w:eastAsia="Times New Roman" w:hAnsi="Times" w:cs="Times"/>
          <w:color w:val="000000"/>
          <w:sz w:val="21"/>
          <w:szCs w:val="21"/>
          <w:lang w:eastAsia="hu-HU"/>
        </w:rPr>
      </w:pPr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 xml:space="preserve">                                                                                                  </w:t>
      </w:r>
      <w:proofErr w:type="gramStart"/>
      <w:r w:rsidRPr="00975686">
        <w:rPr>
          <w:rFonts w:ascii="Times" w:eastAsia="Times New Roman" w:hAnsi="Times" w:cs="Times"/>
          <w:color w:val="000000"/>
          <w:sz w:val="21"/>
          <w:szCs w:val="21"/>
          <w:lang w:eastAsia="hu-HU"/>
        </w:rPr>
        <w:t>jegyző</w:t>
      </w:r>
      <w:proofErr w:type="gramEnd"/>
    </w:p>
    <w:p w:rsidR="009254A8" w:rsidRDefault="009254A8"/>
    <w:sectPr w:rsidR="009254A8" w:rsidSect="009254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val="bestFit" w:percent="116"/>
  <w:proofState w:spelling="clean" w:grammar="clean"/>
  <w:defaultTabStop w:val="708"/>
  <w:hyphenationZone w:val="425"/>
  <w:characterSpacingControl w:val="doNotCompress"/>
  <w:compat/>
  <w:rsids>
    <w:rsidRoot w:val="00975686"/>
    <w:rsid w:val="0005541D"/>
    <w:rsid w:val="001E1CA4"/>
    <w:rsid w:val="00600D5C"/>
    <w:rsid w:val="009254A8"/>
    <w:rsid w:val="00975686"/>
    <w:rsid w:val="00D02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254A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975686"/>
    <w:pPr>
      <w:spacing w:before="100" w:beforeAutospacing="1" w:after="100" w:afterAutospacing="1"/>
    </w:pPr>
    <w:rPr>
      <w:rFonts w:eastAsia="Times New Roman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9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2840">
          <w:marLeft w:val="0"/>
          <w:marRight w:val="0"/>
          <w:marTop w:val="16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3348">
          <w:marLeft w:val="0"/>
          <w:marRight w:val="0"/>
          <w:marTop w:val="0"/>
          <w:marBottom w:val="3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3032</Characters>
  <Application>Microsoft Office Word</Application>
  <DocSecurity>0</DocSecurity>
  <Lines>25</Lines>
  <Paragraphs>6</Paragraphs>
  <ScaleCrop>false</ScaleCrop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Szentbalázs</dc:creator>
  <cp:keywords/>
  <dc:description/>
  <cp:lastModifiedBy>Szentbalázs</cp:lastModifiedBy>
  <cp:revision>2</cp:revision>
  <dcterms:created xsi:type="dcterms:W3CDTF">2016-03-08T09:13:00Z</dcterms:created>
  <dcterms:modified xsi:type="dcterms:W3CDTF">2016-03-08T09:13:00Z</dcterms:modified>
</cp:coreProperties>
</file>