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A02" w:rsidRPr="006F4BB3" w:rsidRDefault="00DB0A02" w:rsidP="00DB0A02">
      <w:pPr>
        <w:pStyle w:val="stlus"/>
        <w:ind w:left="851"/>
        <w:rPr>
          <w:b/>
          <w:color w:val="000000"/>
        </w:rPr>
      </w:pPr>
      <w:r w:rsidRPr="006F4BB3">
        <w:rPr>
          <w:b/>
          <w:color w:val="000000"/>
        </w:rPr>
        <w:t xml:space="preserve">Európai Unió által támogatott fejlesztések: 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 xml:space="preserve">TIOP-1.2.2-08/1-2009-0008 </w:t>
      </w:r>
      <w:r w:rsidRPr="00AD3D1D">
        <w:rPr>
          <w:color w:val="000000"/>
        </w:rPr>
        <w:tab/>
        <w:t>Oktató múzeum a székesfehérvári Rendházban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projekt keretében a székesfehérvári Szent István Király Múzeum úgynevezett rendház épületében korszerű technikával felszerelt foglalkoztató termet alakítanak ki, s felújítják a dísztermet is. A látássérültek ismeretszerzését Braille nyomtató, felolvasógép, tapogatható műtárgymásolatok, közlekedésüket vezetőcsík segíti.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TIOP-1.2.2-08/1-2009-0062</w:t>
      </w:r>
      <w:r w:rsidRPr="00AD3D1D">
        <w:rPr>
          <w:color w:val="000000"/>
        </w:rPr>
        <w:tab/>
        <w:t>Új foglalkoztató terek kialakítása az Országzászló téren</w:t>
      </w:r>
      <w:r w:rsidRPr="00AD3D1D">
        <w:rPr>
          <w:color w:val="000000"/>
        </w:rPr>
        <w:tab/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 xml:space="preserve">A székesfehérvári Országzászló téri kiállítóhelyen virtuális pontok, piktogramok, felolvasó gép segíti majd a fogyatékkal élőket a tájékozódásban. Az épület első emeletén 31 négyzetméteres, többfunkciós oktatótér, valamint kiszolgáló helyiség kialakítása, </w:t>
      </w:r>
      <w:proofErr w:type="gramStart"/>
      <w:r w:rsidRPr="00AD3D1D">
        <w:rPr>
          <w:color w:val="000000"/>
        </w:rPr>
        <w:t>fűtés korszerűsítés</w:t>
      </w:r>
      <w:proofErr w:type="gramEnd"/>
      <w:r w:rsidRPr="00AD3D1D">
        <w:rPr>
          <w:color w:val="000000"/>
        </w:rPr>
        <w:t xml:space="preserve">, mozgássérülteknek mosdó kialakítása 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TIOP-1.2.2-08/1-2009-0063</w:t>
      </w:r>
      <w:r w:rsidRPr="00AD3D1D">
        <w:rPr>
          <w:color w:val="000000"/>
        </w:rPr>
        <w:tab/>
        <w:t xml:space="preserve">Új foglalkoztató terek kialakítása a dunaújvárosi </w:t>
      </w:r>
      <w:proofErr w:type="spellStart"/>
      <w:r w:rsidRPr="00AD3D1D">
        <w:rPr>
          <w:color w:val="000000"/>
        </w:rPr>
        <w:t>Intercisa</w:t>
      </w:r>
      <w:proofErr w:type="spellEnd"/>
      <w:r w:rsidRPr="00AD3D1D">
        <w:rPr>
          <w:color w:val="000000"/>
        </w:rPr>
        <w:t xml:space="preserve"> Múzeumban</w:t>
      </w:r>
      <w:r w:rsidRPr="00AD3D1D">
        <w:rPr>
          <w:color w:val="000000"/>
        </w:rPr>
        <w:tab/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 xml:space="preserve">A dunaújvárosi </w:t>
      </w:r>
      <w:proofErr w:type="spellStart"/>
      <w:r w:rsidRPr="00AD3D1D">
        <w:rPr>
          <w:color w:val="000000"/>
        </w:rPr>
        <w:t>Intercisa</w:t>
      </w:r>
      <w:proofErr w:type="spellEnd"/>
      <w:r w:rsidRPr="00AD3D1D">
        <w:rPr>
          <w:color w:val="000000"/>
        </w:rPr>
        <w:t xml:space="preserve"> Múzeumban, többfunkciós múzeumpedagógiai oktató- és foglalkoztató terek kialakítása, továbbá a múzeumpedagógiához szükséges eszközök beszerzése és az időszaki </w:t>
      </w:r>
      <w:proofErr w:type="spellStart"/>
      <w:r w:rsidRPr="00AD3D1D">
        <w:rPr>
          <w:color w:val="000000"/>
        </w:rPr>
        <w:t>kiállítóterem</w:t>
      </w:r>
      <w:proofErr w:type="spellEnd"/>
      <w:r w:rsidRPr="00AD3D1D">
        <w:rPr>
          <w:color w:val="000000"/>
        </w:rPr>
        <w:t xml:space="preserve"> korszerűsítése, komfortosítása, akadálymentesítés.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TIOP-1.2.2-09/1-2010-0019</w:t>
      </w:r>
      <w:r w:rsidRPr="00AD3D1D">
        <w:rPr>
          <w:color w:val="000000"/>
        </w:rPr>
        <w:tab/>
        <w:t>Marosi Arnold múzeumi könyv és régiség látványtár kialakítása a</w:t>
      </w:r>
      <w:r>
        <w:rPr>
          <w:color w:val="000000"/>
        </w:rPr>
        <w:t xml:space="preserve"> Szent István Király Múzeumban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Marosi Arnold vezetése alatt kialakult múzeumi törzsgyűjteményre alapozva kívánjuk bemutatni az akkor még egységként kezelt múzeumi gyűjteményt. A</w:t>
      </w:r>
      <w:r>
        <w:rPr>
          <w:color w:val="000000"/>
        </w:rPr>
        <w:t xml:space="preserve"> </w:t>
      </w:r>
      <w:r w:rsidRPr="00AD3D1D">
        <w:rPr>
          <w:color w:val="000000"/>
        </w:rPr>
        <w:t>kor szellemét megidézve jelenítjük meg a klasszikus muzeológiai tudományágakat – régészet, művészettörténet, néprajz – a törzsgyűjtemény</w:t>
      </w:r>
      <w:r>
        <w:rPr>
          <w:color w:val="000000"/>
        </w:rPr>
        <w:t xml:space="preserve"> </w:t>
      </w:r>
      <w:r w:rsidRPr="00AD3D1D">
        <w:rPr>
          <w:color w:val="000000"/>
        </w:rPr>
        <w:t>tárgyi anyagán, valamint a múzeumi könyvtár muzeális és szakkönyv anyagán keresztül.</w:t>
      </w:r>
      <w:r>
        <w:rPr>
          <w:color w:val="000000"/>
        </w:rPr>
        <w:t xml:space="preserve"> </w:t>
      </w:r>
      <w:r w:rsidRPr="00AD3D1D">
        <w:rPr>
          <w:color w:val="000000"/>
        </w:rPr>
        <w:t>A látványtár öt egymáshoz kapcsolódó L alakú helyiségsorban valósul meg az épület földszintjén. Két tágas helyiségben a régészet, művészettörténet és</w:t>
      </w:r>
      <w:r>
        <w:rPr>
          <w:color w:val="000000"/>
        </w:rPr>
        <w:t xml:space="preserve"> </w:t>
      </w:r>
      <w:r w:rsidRPr="00AD3D1D">
        <w:rPr>
          <w:color w:val="000000"/>
        </w:rPr>
        <w:t>néprajz tudományágak könyvanyagának, valamint a könyvtár muzeális anyagának egy része nyer elhelyezést. Egy nagyobb boltíves helyiségbe kerül a törzsgyűjtemény tárgyi anyaga. Ez a terem egyrészt megjelenítené a muzeológiai szakágak és a gyűjtemények szétválasztása előtti klasszikus</w:t>
      </w:r>
      <w:r>
        <w:rPr>
          <w:color w:val="000000"/>
        </w:rPr>
        <w:t xml:space="preserve"> </w:t>
      </w:r>
      <w:r w:rsidRPr="00AD3D1D">
        <w:rPr>
          <w:color w:val="000000"/>
        </w:rPr>
        <w:t>régiségtárat, másrészt alapjául, kiindulópontjául szolgálna a művel</w:t>
      </w:r>
      <w:r>
        <w:rPr>
          <w:color w:val="000000"/>
        </w:rPr>
        <w:t>ő</w:t>
      </w:r>
      <w:r w:rsidRPr="00AD3D1D">
        <w:rPr>
          <w:color w:val="000000"/>
        </w:rPr>
        <w:t>déstörténeti múz</w:t>
      </w:r>
      <w:r>
        <w:rPr>
          <w:color w:val="000000"/>
        </w:rPr>
        <w:t>eumpedagógiai foglalkozásoknak.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TIOP-1.2.2-09/1-2010-0020</w:t>
      </w:r>
      <w:r w:rsidRPr="00AD3D1D">
        <w:rPr>
          <w:color w:val="000000"/>
        </w:rPr>
        <w:tab/>
        <w:t>"A kőkortól az újkorig" látványtár kia</w:t>
      </w:r>
      <w:r>
        <w:rPr>
          <w:color w:val="000000"/>
        </w:rPr>
        <w:t xml:space="preserve">lakítása az </w:t>
      </w:r>
      <w:proofErr w:type="spellStart"/>
      <w:r>
        <w:rPr>
          <w:color w:val="000000"/>
        </w:rPr>
        <w:t>Intercisa</w:t>
      </w:r>
      <w:proofErr w:type="spellEnd"/>
      <w:r>
        <w:rPr>
          <w:color w:val="000000"/>
        </w:rPr>
        <w:t xml:space="preserve"> Múzeumban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 xml:space="preserve">2010 áprilisában a Fejér Megyei Múzeumok Igazgatósága mintegy 49,2 millió </w:t>
      </w:r>
      <w:proofErr w:type="gramStart"/>
      <w:r w:rsidRPr="00AD3D1D">
        <w:rPr>
          <w:color w:val="000000"/>
        </w:rPr>
        <w:t>forint támogatást</w:t>
      </w:r>
      <w:proofErr w:type="gramEnd"/>
      <w:r w:rsidRPr="00AD3D1D">
        <w:rPr>
          <w:color w:val="000000"/>
        </w:rPr>
        <w:t xml:space="preserve"> nyert a TIOP-1.2.2/09/1 Múzeumok iskolabarát fejlesztése és oktatási-képzési szerepének infrastrukturális erősítése címmel  kiírt pályázaton egy, a dunaújvárosi </w:t>
      </w:r>
      <w:proofErr w:type="spellStart"/>
      <w:r w:rsidRPr="00AD3D1D">
        <w:rPr>
          <w:color w:val="000000"/>
        </w:rPr>
        <w:t>Intercisa</w:t>
      </w:r>
      <w:proofErr w:type="spellEnd"/>
      <w:r w:rsidRPr="00AD3D1D">
        <w:rPr>
          <w:color w:val="000000"/>
        </w:rPr>
        <w:t xml:space="preserve"> Múzeumban megvalósítandó látványtár kialakítására. A TIOP-1.2.2-09/1-2010-0020 azonosítószámú projekt keretében elkészülő </w:t>
      </w:r>
      <w:r w:rsidRPr="00AD3D1D">
        <w:rPr>
          <w:color w:val="000000"/>
        </w:rPr>
        <w:lastRenderedPageBreak/>
        <w:t xml:space="preserve">látványtárban dunaújvárosi és </w:t>
      </w:r>
      <w:proofErr w:type="spellStart"/>
      <w:r w:rsidRPr="00AD3D1D">
        <w:rPr>
          <w:color w:val="000000"/>
        </w:rPr>
        <w:t>rácalmási</w:t>
      </w:r>
      <w:proofErr w:type="spellEnd"/>
      <w:r w:rsidRPr="00AD3D1D">
        <w:rPr>
          <w:color w:val="000000"/>
        </w:rPr>
        <w:t xml:space="preserve"> régészeti leletek valamint Dunaújváros néprajzával és legújabb kori történetével kapcsolatos tárgyak kerülnek bemutatásra.</w:t>
      </w:r>
    </w:p>
    <w:p w:rsidR="00DB0A02" w:rsidRDefault="00DB0A02" w:rsidP="00DB0A02">
      <w:pPr>
        <w:pStyle w:val="stlus"/>
        <w:ind w:left="851"/>
        <w:rPr>
          <w:color w:val="000000"/>
        </w:rPr>
      </w:pPr>
      <w:proofErr w:type="gramStart"/>
      <w:r w:rsidRPr="00AD3D1D">
        <w:rPr>
          <w:color w:val="000000"/>
        </w:rPr>
        <w:t>TÁMOP  3</w:t>
      </w:r>
      <w:proofErr w:type="gramEnd"/>
      <w:r w:rsidRPr="00AD3D1D">
        <w:rPr>
          <w:color w:val="000000"/>
        </w:rPr>
        <w:t>.2.8/10/B-2010-0006</w:t>
      </w:r>
      <w:r w:rsidRPr="00AD3D1D">
        <w:rPr>
          <w:color w:val="000000"/>
        </w:rPr>
        <w:tab/>
        <w:t>Csodapatika – Az alkimistáktól a természetgyógyászatig</w:t>
      </w:r>
      <w:r w:rsidRPr="00AD3D1D">
        <w:rPr>
          <w:color w:val="000000"/>
        </w:rPr>
        <w:tab/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 xml:space="preserve">A program elsődleges célja az óvodás és iskoláskorú gyerekek képzésének támogatása izgalmas, újszerű, tanórai, tanórán kívüli és szabadidős múzeumi rendezvényekkel. Mindez a nevelési-oktatási intézményekkel való szoros együttműködésben, az oktatás lehetőségeinek kiszélesítésével, új utakat keresve valósul meg. További cél a középiskolások és felnőttek ismeretszerzésének biztosítása a múzeum nyújtotta keretek között, szabadegyetemi képzési programokkal. 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proofErr w:type="gramStart"/>
      <w:r w:rsidRPr="00AD3D1D">
        <w:rPr>
          <w:color w:val="000000"/>
        </w:rPr>
        <w:t>TÁMOP  3</w:t>
      </w:r>
      <w:proofErr w:type="gramEnd"/>
      <w:r w:rsidRPr="00AD3D1D">
        <w:rPr>
          <w:color w:val="000000"/>
        </w:rPr>
        <w:t>.2.8/10/B-2010-0008</w:t>
      </w:r>
      <w:r w:rsidRPr="00AD3D1D">
        <w:rPr>
          <w:color w:val="000000"/>
        </w:rPr>
        <w:tab/>
        <w:t xml:space="preserve">"Értékmentés, élményszerzés – Oktatást segítő múzeumpedagógiai programok óvodás, általános és középiskolás tanulócsoportok részére a dunaújvárosi </w:t>
      </w:r>
      <w:proofErr w:type="spellStart"/>
      <w:r w:rsidRPr="00AD3D1D">
        <w:rPr>
          <w:color w:val="000000"/>
        </w:rPr>
        <w:t>Intercisa</w:t>
      </w:r>
      <w:proofErr w:type="spellEnd"/>
      <w:r w:rsidRPr="00AD3D1D">
        <w:rPr>
          <w:color w:val="000000"/>
        </w:rPr>
        <w:t xml:space="preserve"> Múzeumban.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megújuló múzeumi foglalkozásokra érkező óvodások, általános és középiskolás diákok a régmúlt korok és a közelmúlt régészeti, történelmi emlékeivel találkozva lehetnek élvez</w:t>
      </w:r>
      <w:r>
        <w:rPr>
          <w:color w:val="000000"/>
        </w:rPr>
        <w:t>ő</w:t>
      </w:r>
      <w:r w:rsidRPr="00AD3D1D">
        <w:rPr>
          <w:color w:val="000000"/>
        </w:rPr>
        <w:t>i a múzeum gyűjteményeiben fellelhető kulturális örökségnek.</w:t>
      </w:r>
    </w:p>
    <w:p w:rsidR="00DB0A02" w:rsidRDefault="00DB0A02" w:rsidP="00DB0A02">
      <w:pPr>
        <w:pStyle w:val="stlus"/>
        <w:ind w:left="851"/>
        <w:rPr>
          <w:color w:val="000000"/>
        </w:rPr>
      </w:pPr>
      <w:proofErr w:type="gramStart"/>
      <w:r w:rsidRPr="00AD3D1D">
        <w:rPr>
          <w:color w:val="000000"/>
        </w:rPr>
        <w:t>TÁMOP  3</w:t>
      </w:r>
      <w:proofErr w:type="gramEnd"/>
      <w:r w:rsidRPr="00AD3D1D">
        <w:rPr>
          <w:color w:val="000000"/>
        </w:rPr>
        <w:t>.2.8/10/B-2010-0012</w:t>
      </w:r>
      <w:r w:rsidRPr="00AD3D1D">
        <w:rPr>
          <w:color w:val="000000"/>
        </w:rPr>
        <w:tab/>
        <w:t>"Ilyet én is tudok festeni" – Iskolai programok a kortár</w:t>
      </w:r>
      <w:r>
        <w:rPr>
          <w:color w:val="000000"/>
        </w:rPr>
        <w:t>s képzőművészeti gyűjteményben.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most kidolgozott programtematikában pedagógusok, képzőművészek, művésztanárok, drámapedagógusok, etnográfusok, bábszínészek, művészettörténészek segítik az ismeretek megszerzését. Az iskolai rendszerben a tanulók ritkán jutnak el a XXI. század művészetéig. Amennyiben mégis, a rajzórákon a kortárs képzőművészet megértetése, elfogadtatása nem egyszerű. A múzeumi program segíti a megismerő, befogadó képességek, az egyéni készségek, az esztétikai tudatosság és kifejezőképesség, a kezdeményező, a problémamegoldó kommunikációs képesség, valamint a</w:t>
      </w:r>
      <w:r>
        <w:rPr>
          <w:color w:val="000000"/>
        </w:rPr>
        <w:t xml:space="preserve"> </w:t>
      </w:r>
      <w:r w:rsidRPr="00AD3D1D">
        <w:rPr>
          <w:color w:val="000000"/>
        </w:rPr>
        <w:t>nyitottság és a kreatív, képzetekben gazdag képi gondolkodás fejlesztését.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TÁMOP-3. 2.11/10/1-2010-0044</w:t>
      </w:r>
      <w:r w:rsidRPr="00AD3D1D">
        <w:rPr>
          <w:color w:val="000000"/>
        </w:rPr>
        <w:tab/>
        <w:t xml:space="preserve">A Birodalom visszavár! Szórakoztató, játékos, </w:t>
      </w:r>
      <w:r>
        <w:rPr>
          <w:color w:val="000000"/>
        </w:rPr>
        <w:t xml:space="preserve">szabadidős programok </w:t>
      </w:r>
      <w:proofErr w:type="spellStart"/>
      <w:r>
        <w:rPr>
          <w:color w:val="000000"/>
        </w:rPr>
        <w:t>Gorsiumban</w:t>
      </w:r>
      <w:proofErr w:type="spellEnd"/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pályázati projekt céljai: A közoktatásban résztvevő, iskolás és óvodás korú gyermekek számára újszerű, kreatív, szabadidős múzeumi foglalkozásformák, programok fejlesztése, létrehozása. Ezeknek a programoknak a közoktatásba való bekapcsolása, a múzeum oktatási szerepének erősítése és az iskolabarát szemlélet kialakítása.</w:t>
      </w:r>
      <w:r>
        <w:rPr>
          <w:color w:val="000000"/>
        </w:rPr>
        <w:t xml:space="preserve"> </w:t>
      </w:r>
      <w:r w:rsidRPr="00AD3D1D">
        <w:rPr>
          <w:color w:val="000000"/>
        </w:rPr>
        <w:t>A program által érintett célcsoport képesség- és kompetenciafejlesztése, kö­zös­ség­é­pí­tés és társadalmi befogadás elősegítése.</w:t>
      </w:r>
      <w:r>
        <w:rPr>
          <w:color w:val="000000"/>
        </w:rPr>
        <w:t xml:space="preserve"> </w:t>
      </w:r>
      <w:r w:rsidRPr="00AD3D1D">
        <w:rPr>
          <w:color w:val="000000"/>
        </w:rPr>
        <w:t>A szabadidős tevékenységek megvalósítása során a résztvevő gyerekek kulturális érzékenységének, kreativitásának, egészséges életmódjuk kialakításának fejlesztése.</w:t>
      </w:r>
      <w:r>
        <w:rPr>
          <w:color w:val="000000"/>
        </w:rPr>
        <w:t xml:space="preserve"> </w:t>
      </w:r>
      <w:r w:rsidRPr="00AD3D1D">
        <w:rPr>
          <w:color w:val="000000"/>
        </w:rPr>
        <w:t>A Fejér Megyei Múzeumok Igazgatóságának más nevelési-oktatási és kulturális intézményekkel való, helyi és országos szintű, hosszú távú együttműködések kialakítása, bővítése és fenntartása (partnerség erősítése).</w:t>
      </w:r>
      <w:r>
        <w:rPr>
          <w:color w:val="000000"/>
        </w:rPr>
        <w:t xml:space="preserve"> </w:t>
      </w:r>
      <w:r w:rsidRPr="00AD3D1D">
        <w:rPr>
          <w:color w:val="000000"/>
        </w:rPr>
        <w:t xml:space="preserve">Az aktív részvétel növelése földrajzi és társadalmi értelemben. A kulturális javakhoz való hozzáférés biztosítása a társadalmi, szellemi </w:t>
      </w:r>
      <w:r w:rsidRPr="00AD3D1D">
        <w:rPr>
          <w:color w:val="000000"/>
        </w:rPr>
        <w:lastRenderedPageBreak/>
        <w:t>fejlődést, a kulturális esélyteremtést szolgálja.</w:t>
      </w:r>
      <w:r>
        <w:rPr>
          <w:color w:val="000000"/>
        </w:rPr>
        <w:t xml:space="preserve"> </w:t>
      </w:r>
      <w:r w:rsidRPr="00AD3D1D">
        <w:rPr>
          <w:color w:val="000000"/>
        </w:rPr>
        <w:t>A programsorozat figyelembe véve az életkori sajátosságokat, a tanulók érdeklődésére, tehetségére építve alakítsa készségeiket és gyarapítsa ismereteiket.</w:t>
      </w:r>
      <w:r>
        <w:rPr>
          <w:color w:val="000000"/>
        </w:rPr>
        <w:t xml:space="preserve"> </w:t>
      </w:r>
      <w:r w:rsidRPr="00AD3D1D">
        <w:rPr>
          <w:color w:val="000000"/>
        </w:rPr>
        <w:t>Adjon lehetőséget az egyetemes kultúra, az európai műveltség, a nemzeti, népi hagyományok, értékek átadására, az értékmegőrzés formáinak kialakítására.</w:t>
      </w:r>
      <w:r>
        <w:rPr>
          <w:color w:val="000000"/>
        </w:rPr>
        <w:t xml:space="preserve"> </w:t>
      </w:r>
      <w:r w:rsidRPr="00AD3D1D">
        <w:rPr>
          <w:color w:val="000000"/>
        </w:rPr>
        <w:t>Múzeumi környezetben olyan örömet adó munkaformák köré szervezett szabadidős tevékenységek kerüljenek kialakításra, amelyek a célcsoportok számára aktív, kalandokkal és ismeretekkel teli időeltöltést fognak jelenteni. A tevékenységek ezért élményre épülő, problémamegoldást fejlesztő módszerekre épüljenek.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TÁMOP-3.2.4-08/1-2009-0029 „</w:t>
      </w:r>
      <w:proofErr w:type="spellStart"/>
      <w:r w:rsidRPr="00AD3D1D">
        <w:rPr>
          <w:color w:val="000000"/>
        </w:rPr>
        <w:t>Tudásdepó-Expressz</w:t>
      </w:r>
      <w:proofErr w:type="spellEnd"/>
      <w:r w:rsidRPr="00AD3D1D">
        <w:rPr>
          <w:color w:val="000000"/>
        </w:rPr>
        <w:t>”- A könyvtári hálózat nem formális és informális képzési szerepének erősítése az életh</w:t>
      </w:r>
      <w:r>
        <w:rPr>
          <w:color w:val="000000"/>
        </w:rPr>
        <w:t xml:space="preserve">osszig tartó tanulás érdekében </w:t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Fejér megyei könyvtárak szolgáltatásainak összehangolt fejlesztése az élethosszig tartó tanulás, az oktatásban résztvevők hatékonyabb könyvt</w:t>
      </w:r>
      <w:r>
        <w:rPr>
          <w:color w:val="000000"/>
        </w:rPr>
        <w:t xml:space="preserve">ári ellátása érdekében </w:t>
      </w:r>
      <w:r w:rsidRPr="00AD3D1D">
        <w:rPr>
          <w:color w:val="000000"/>
        </w:rPr>
        <w:t xml:space="preserve">Fejér megyei könyvtárak szolgáltatásainak összehangolt fejlesztése, az élethosszig tartó tanulás, az oktatásban résztvevők hatékonyabb könyvtári ellátása érdekében. Konzorciumi pályázat. Ezen belül a Fejér Megyei Múzeumok Igazgatósága – Szent István Király Múzeum Könyvtára adatbázisának fejlesztése, és akadálymentes on-line hozzáférésének biztosítása. </w:t>
      </w:r>
    </w:p>
    <w:p w:rsidR="00DB0A02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KDOP-2.1.1/b-2f-2010-0002</w:t>
      </w:r>
      <w:r w:rsidRPr="00AD3D1D">
        <w:rPr>
          <w:color w:val="000000"/>
        </w:rPr>
        <w:tab/>
        <w:t>"</w:t>
      </w:r>
      <w:proofErr w:type="spellStart"/>
      <w:r w:rsidRPr="00AD3D1D">
        <w:rPr>
          <w:color w:val="000000"/>
        </w:rPr>
        <w:t>Quies</w:t>
      </w:r>
      <w:proofErr w:type="spellEnd"/>
      <w:r w:rsidRPr="00AD3D1D">
        <w:rPr>
          <w:color w:val="000000"/>
        </w:rPr>
        <w:t xml:space="preserve"> </w:t>
      </w:r>
      <w:proofErr w:type="spellStart"/>
      <w:r w:rsidRPr="00AD3D1D">
        <w:rPr>
          <w:color w:val="000000"/>
        </w:rPr>
        <w:t>Gorsiense</w:t>
      </w:r>
      <w:proofErr w:type="spellEnd"/>
      <w:r w:rsidRPr="00AD3D1D">
        <w:rPr>
          <w:color w:val="000000"/>
        </w:rPr>
        <w:t xml:space="preserve"> – </w:t>
      </w:r>
      <w:proofErr w:type="spellStart"/>
      <w:r w:rsidRPr="00AD3D1D">
        <w:rPr>
          <w:color w:val="000000"/>
        </w:rPr>
        <w:t>Gorsium</w:t>
      </w:r>
      <w:proofErr w:type="spellEnd"/>
      <w:r w:rsidRPr="00AD3D1D">
        <w:rPr>
          <w:color w:val="000000"/>
        </w:rPr>
        <w:t xml:space="preserve"> a kikapcsolódás antik szigete”</w:t>
      </w:r>
      <w:r w:rsidRPr="00AD3D1D">
        <w:rPr>
          <w:color w:val="000000"/>
        </w:rPr>
        <w:tab/>
      </w:r>
    </w:p>
    <w:p w:rsidR="00DB0A02" w:rsidRPr="00AD3D1D" w:rsidRDefault="00DB0A02" w:rsidP="00DB0A02">
      <w:pPr>
        <w:pStyle w:val="stlus"/>
        <w:ind w:left="851"/>
        <w:rPr>
          <w:color w:val="000000"/>
        </w:rPr>
      </w:pPr>
      <w:r w:rsidRPr="00AD3D1D">
        <w:rPr>
          <w:color w:val="000000"/>
        </w:rPr>
        <w:t>A pályázat keretében az alábbi projektelemek valósulnak meg</w:t>
      </w:r>
      <w:proofErr w:type="gramStart"/>
      <w:r w:rsidRPr="00AD3D1D">
        <w:rPr>
          <w:color w:val="000000"/>
        </w:rPr>
        <w:t>:</w:t>
      </w:r>
      <w:r>
        <w:rPr>
          <w:color w:val="000000"/>
        </w:rPr>
        <w:t xml:space="preserve"> </w:t>
      </w:r>
      <w:r w:rsidRPr="00AD3D1D">
        <w:rPr>
          <w:color w:val="000000"/>
        </w:rPr>
        <w:t xml:space="preserve"> „</w:t>
      </w:r>
      <w:proofErr w:type="spellStart"/>
      <w:proofErr w:type="gramEnd"/>
      <w:r w:rsidRPr="00AD3D1D">
        <w:rPr>
          <w:color w:val="000000"/>
        </w:rPr>
        <w:t>Gorsium</w:t>
      </w:r>
      <w:proofErr w:type="spellEnd"/>
      <w:r w:rsidRPr="00AD3D1D">
        <w:rPr>
          <w:color w:val="000000"/>
        </w:rPr>
        <w:t xml:space="preserve"> Aula” – Látogatóközpont: fogadótérrel, állandó- és időszaki kiállítótérrel, gépészeti- és installációs raktárhelyiséggel</w:t>
      </w:r>
      <w:r>
        <w:rPr>
          <w:color w:val="000000"/>
        </w:rPr>
        <w:t xml:space="preserve"> </w:t>
      </w:r>
      <w:r w:rsidRPr="00AD3D1D">
        <w:rPr>
          <w:color w:val="000000"/>
        </w:rPr>
        <w:t xml:space="preserve">Zichy pince: belső része kerül felújításra – terem méretű még eddig ki nem bontott hordói kibontásra kerülnek. Tematikus kőemlék kiállításnak ad helyet (a </w:t>
      </w:r>
      <w:proofErr w:type="spellStart"/>
      <w:r w:rsidRPr="00AD3D1D">
        <w:rPr>
          <w:color w:val="000000"/>
        </w:rPr>
        <w:t>gorsiumi</w:t>
      </w:r>
      <w:proofErr w:type="spellEnd"/>
      <w:r w:rsidRPr="00AD3D1D">
        <w:rPr>
          <w:color w:val="000000"/>
        </w:rPr>
        <w:t xml:space="preserve"> feltárások során előkerült kőemlékek bemutatótere, két hordóban római kori fűtés-, csatorna-, stb. rekonstrukció)</w:t>
      </w:r>
      <w:r>
        <w:rPr>
          <w:color w:val="000000"/>
        </w:rPr>
        <w:t xml:space="preserve"> </w:t>
      </w:r>
      <w:r w:rsidRPr="00AD3D1D">
        <w:rPr>
          <w:color w:val="000000"/>
        </w:rPr>
        <w:t xml:space="preserve">„Római kori mintára készült épület” - A római kori épület mintájára készült iroda- és raktárépület felújításra, déli vége lezárásra (új épületszárny) kerül. Az épület helyet ad egy látványraktárnak, valamint a </w:t>
      </w:r>
      <w:proofErr w:type="spellStart"/>
      <w:r w:rsidRPr="00AD3D1D">
        <w:rPr>
          <w:color w:val="000000"/>
        </w:rPr>
        <w:t>Gorsiumi</w:t>
      </w:r>
      <w:proofErr w:type="spellEnd"/>
      <w:r w:rsidRPr="00AD3D1D">
        <w:rPr>
          <w:color w:val="000000"/>
        </w:rPr>
        <w:t xml:space="preserve"> feltárások során előkerült nagyszámú leletanyag elhelyezésére szolgáló raktáraknak, irodáknak (</w:t>
      </w:r>
      <w:proofErr w:type="spellStart"/>
      <w:r w:rsidRPr="00AD3D1D">
        <w:rPr>
          <w:color w:val="000000"/>
        </w:rPr>
        <w:t>gorsiumi</w:t>
      </w:r>
      <w:proofErr w:type="spellEnd"/>
      <w:r w:rsidRPr="00AD3D1D">
        <w:rPr>
          <w:color w:val="000000"/>
        </w:rPr>
        <w:t xml:space="preserve"> adattár, dolgozó szoba), restaurátor műhelynek, két vendégszobának, vizesblokknak öltözőrésszel).</w:t>
      </w:r>
      <w:r>
        <w:rPr>
          <w:color w:val="000000"/>
        </w:rPr>
        <w:t xml:space="preserve"> </w:t>
      </w:r>
      <w:r w:rsidRPr="00AD3D1D">
        <w:rPr>
          <w:color w:val="000000"/>
        </w:rPr>
        <w:t xml:space="preserve">Freskós ház. Az 1970-es évek közepén megnyitott, freskókat bemutatott védőépület helyére új, római kori lakóház mintáját idéző védőépület kerül, melynek tervei azt a két szobából álló lakóépületet tükrözik melyből a jelenleg is látható falfestmény előkerült. Az épület mindkét szobájának falfestménye </w:t>
      </w:r>
      <w:proofErr w:type="gramStart"/>
      <w:r w:rsidRPr="00AD3D1D">
        <w:rPr>
          <w:color w:val="000000"/>
        </w:rPr>
        <w:t>ezáltal</w:t>
      </w:r>
      <w:proofErr w:type="gramEnd"/>
      <w:r w:rsidRPr="00AD3D1D">
        <w:rPr>
          <w:color w:val="000000"/>
        </w:rPr>
        <w:t xml:space="preserve"> kiállításra tud kerülni.</w:t>
      </w:r>
      <w:r>
        <w:rPr>
          <w:color w:val="000000"/>
        </w:rPr>
        <w:t xml:space="preserve"> </w:t>
      </w:r>
      <w:r w:rsidRPr="00AD3D1D">
        <w:rPr>
          <w:color w:val="000000"/>
        </w:rPr>
        <w:t>Lakomaterem és lakomaterem pincéje. A védőépület kiviteli tervei ókori mintára készültek el, a pincében egy korhűen berendezett, ókori pince kerül bemutatásra a feltár</w:t>
      </w:r>
      <w:r>
        <w:rPr>
          <w:color w:val="000000"/>
        </w:rPr>
        <w:t xml:space="preserve">ás során előkerült tárgyakkal. </w:t>
      </w:r>
      <w:r w:rsidRPr="00AD3D1D">
        <w:rPr>
          <w:color w:val="000000"/>
        </w:rPr>
        <w:t xml:space="preserve">Keleti Kilátó. A IV. századi települést körülvevő fal DK-i szakasza a sarktoronnyal és az oldaltornyokkal műemléki rekonstrukció keretében épül fel. A fal teteje kilátóként fog működni, melyről </w:t>
      </w:r>
      <w:proofErr w:type="spellStart"/>
      <w:r w:rsidRPr="00AD3D1D">
        <w:rPr>
          <w:color w:val="000000"/>
        </w:rPr>
        <w:t>Gorsium-Herculia</w:t>
      </w:r>
      <w:proofErr w:type="spellEnd"/>
      <w:r w:rsidRPr="00AD3D1D">
        <w:rPr>
          <w:color w:val="000000"/>
        </w:rPr>
        <w:t xml:space="preserve"> teljes egészében belátható. A fal az itt található görög-római mintára kialakított színház hátteréül is szolgál.</w:t>
      </w:r>
    </w:p>
    <w:p w:rsidR="00D176DB" w:rsidRDefault="00D176DB"/>
    <w:sectPr w:rsidR="00D176DB" w:rsidSect="00D17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DB0A02"/>
    <w:rsid w:val="00011AA1"/>
    <w:rsid w:val="006E1023"/>
    <w:rsid w:val="00D176DB"/>
    <w:rsid w:val="00DB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76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lus"/>
    <w:basedOn w:val="Norml"/>
    <w:rsid w:val="00DB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7716</Characters>
  <Application>Microsoft Office Word</Application>
  <DocSecurity>0</DocSecurity>
  <Lines>64</Lines>
  <Paragraphs>17</Paragraphs>
  <ScaleCrop>false</ScaleCrop>
  <Company>fmmi</Company>
  <LinksUpToDate>false</LinksUpToDate>
  <CharactersWithSpaces>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Erzsi</dc:creator>
  <cp:keywords/>
  <dc:description/>
  <cp:lastModifiedBy>Erzsi</cp:lastModifiedBy>
  <cp:revision>1</cp:revision>
  <dcterms:created xsi:type="dcterms:W3CDTF">2013-04-24T12:57:00Z</dcterms:created>
  <dcterms:modified xsi:type="dcterms:W3CDTF">2013-04-24T12:57:00Z</dcterms:modified>
</cp:coreProperties>
</file>